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25" w:type="dxa"/>
        <w:jc w:val="center"/>
        <w:tblLook w:val="04A0" w:firstRow="1" w:lastRow="0" w:firstColumn="1" w:lastColumn="0" w:noHBand="0" w:noVBand="1"/>
      </w:tblPr>
      <w:tblGrid>
        <w:gridCol w:w="709"/>
        <w:gridCol w:w="396"/>
        <w:gridCol w:w="6280"/>
        <w:gridCol w:w="1687"/>
        <w:gridCol w:w="393"/>
        <w:gridCol w:w="1420"/>
        <w:gridCol w:w="1420"/>
        <w:gridCol w:w="1920"/>
      </w:tblGrid>
      <w:tr w:rsidR="00D96844" w:rsidRPr="00D96844" w:rsidTr="00D96844">
        <w:trPr>
          <w:trHeight w:val="390"/>
          <w:jc w:val="center"/>
        </w:trPr>
        <w:tc>
          <w:tcPr>
            <w:tcW w:w="14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844" w:rsidRPr="00D96844" w:rsidRDefault="00D96844" w:rsidP="000F6791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96844" w:rsidRPr="00D96844" w:rsidTr="00D96844">
        <w:trPr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</w:tr>
      <w:tr w:rsidR="00D96844" w:rsidRPr="00D96844" w:rsidTr="00D96844">
        <w:trPr>
          <w:trHeight w:val="36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8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Длина ППМН, м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bookmarkStart w:id="0" w:name="_GoBack"/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Ширина зеркала воды</w:t>
            </w:r>
            <w:bookmarkEnd w:id="0"/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 Сумма, руб. </w:t>
            </w:r>
          </w:p>
        </w:tc>
      </w:tr>
      <w:tr w:rsidR="00D96844" w:rsidRPr="00D96844" w:rsidTr="00D96844">
        <w:trPr>
          <w:trHeight w:val="75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</w:tr>
      <w:tr w:rsidR="00D96844" w:rsidRPr="00D96844" w:rsidTr="00D96844">
        <w:trPr>
          <w:trHeight w:val="37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96844" w:rsidRPr="00D96844" w:rsidTr="00D96844">
        <w:trPr>
          <w:trHeight w:val="7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844" w:rsidRPr="00D30479" w:rsidRDefault="00D96844" w:rsidP="00973B1A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Проведение полного обследования ППМН «Тенгиз-Новороссийск» через р. </w:t>
            </w:r>
            <w:r w:rsidR="00973B1A" w:rsidRPr="00D30479">
              <w:rPr>
                <w:rFonts w:ascii="Franklin Gothic Medium" w:hAnsi="Franklin Gothic Medium" w:cs="Times New Roman"/>
                <w:sz w:val="28"/>
                <w:szCs w:val="28"/>
              </w:rPr>
              <w:t>р. Понура</w:t>
            </w: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, </w:t>
            </w:r>
            <w:r w:rsidR="00973B1A"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1103</w:t>
            </w: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 км.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920985" w:rsidP="00D96844">
            <w:pPr>
              <w:spacing w:after="0" w:line="240" w:lineRule="auto"/>
              <w:jc w:val="right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F1209" w:rsidP="00DF120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23,6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right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6844" w:rsidRPr="00D96844" w:rsidTr="00D96844">
        <w:trPr>
          <w:trHeight w:val="7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844" w:rsidRPr="00D30479" w:rsidRDefault="00D96844" w:rsidP="00973B1A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Проведение полного обследования ППМН «Тенгиз-Новороссийск» через </w:t>
            </w:r>
            <w:r w:rsidR="00973B1A" w:rsidRPr="00D30479">
              <w:rPr>
                <w:rFonts w:ascii="Franklin Gothic Medium" w:hAnsi="Franklin Gothic Medium" w:cs="Times New Roman"/>
                <w:sz w:val="28"/>
                <w:szCs w:val="28"/>
              </w:rPr>
              <w:t>Право-</w:t>
            </w:r>
            <w:proofErr w:type="spellStart"/>
            <w:r w:rsidR="00973B1A" w:rsidRPr="00D30479">
              <w:rPr>
                <w:rFonts w:ascii="Franklin Gothic Medium" w:hAnsi="Franklin Gothic Medium" w:cs="Times New Roman"/>
                <w:sz w:val="28"/>
                <w:szCs w:val="28"/>
              </w:rPr>
              <w:t>Егорлыкский</w:t>
            </w:r>
            <w:proofErr w:type="spellEnd"/>
            <w:r w:rsidR="00973B1A" w:rsidRPr="00D30479">
              <w:rPr>
                <w:rFonts w:ascii="Franklin Gothic Medium" w:hAnsi="Franklin Gothic Medium" w:cs="Times New Roman"/>
                <w:sz w:val="28"/>
                <w:szCs w:val="28"/>
              </w:rPr>
              <w:t xml:space="preserve"> канал</w:t>
            </w: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, 1</w:t>
            </w:r>
            <w:r w:rsidR="00973B1A"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110</w:t>
            </w: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 км.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920985" w:rsidP="00D96844">
            <w:pPr>
              <w:spacing w:after="0" w:line="240" w:lineRule="auto"/>
              <w:jc w:val="right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F1209" w:rsidP="00DF120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right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6844" w:rsidRPr="00D96844" w:rsidTr="00D96844">
        <w:trPr>
          <w:trHeight w:val="7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844" w:rsidRPr="00D30479" w:rsidRDefault="00D96844" w:rsidP="00973B1A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Проведение полного обследования ППМН «Тенгиз-Новороссийск» через </w:t>
            </w:r>
            <w:r w:rsidR="00973B1A" w:rsidRPr="00D30479">
              <w:rPr>
                <w:rFonts w:ascii="Franklin Gothic Medium" w:hAnsi="Franklin Gothic Medium" w:cs="Times New Roman"/>
                <w:sz w:val="28"/>
                <w:szCs w:val="28"/>
              </w:rPr>
              <w:t>р. Каменка</w:t>
            </w: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, 1</w:t>
            </w:r>
            <w:r w:rsidR="00973B1A"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113</w:t>
            </w: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 км.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Default="00920985" w:rsidP="00D96844">
            <w:pPr>
              <w:spacing w:after="0" w:line="240" w:lineRule="auto"/>
              <w:jc w:val="right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135</w:t>
            </w:r>
          </w:p>
          <w:p w:rsidR="00920985" w:rsidRPr="00D96844" w:rsidRDefault="00920985" w:rsidP="00920985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4866D0" w:rsidP="00DF120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right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6844" w:rsidRPr="00D96844" w:rsidTr="00D96844">
        <w:trPr>
          <w:trHeight w:val="7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844" w:rsidRPr="00D30479" w:rsidRDefault="00D96844" w:rsidP="00973B1A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Проведение полного обследования ППМН «Тенгиз-Новороссийск» через </w:t>
            </w:r>
            <w:r w:rsidR="00973B1A" w:rsidRPr="00D30479">
              <w:rPr>
                <w:rFonts w:ascii="Franklin Gothic Medium" w:hAnsi="Franklin Gothic Medium" w:cs="Times New Roman"/>
                <w:sz w:val="28"/>
                <w:szCs w:val="28"/>
              </w:rPr>
              <w:t>р. Егорлык</w:t>
            </w: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, 11</w:t>
            </w:r>
            <w:r w:rsidR="00973B1A"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35</w:t>
            </w: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 км.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920985" w:rsidP="00D96844">
            <w:pPr>
              <w:spacing w:after="0" w:line="240" w:lineRule="auto"/>
              <w:jc w:val="right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3F0B1C" w:rsidP="00DF120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right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6844" w:rsidRPr="00D96844" w:rsidTr="00D96844">
        <w:trPr>
          <w:trHeight w:val="7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844" w:rsidRPr="00D30479" w:rsidRDefault="00D96844" w:rsidP="00973B1A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Проведение полного обследования ППМН «Тенгиз-Новороссийск» через </w:t>
            </w:r>
            <w:r w:rsidR="00973B1A" w:rsidRPr="00D30479">
              <w:rPr>
                <w:rFonts w:ascii="Franklin Gothic Medium" w:hAnsi="Franklin Gothic Medium" w:cs="Times New Roman"/>
                <w:sz w:val="28"/>
                <w:szCs w:val="28"/>
              </w:rPr>
              <w:t xml:space="preserve">р. </w:t>
            </w:r>
            <w:proofErr w:type="spellStart"/>
            <w:r w:rsidR="00973B1A" w:rsidRPr="00D30479">
              <w:rPr>
                <w:rFonts w:ascii="Franklin Gothic Medium" w:hAnsi="Franklin Gothic Medium" w:cs="Times New Roman"/>
                <w:sz w:val="28"/>
                <w:szCs w:val="28"/>
              </w:rPr>
              <w:t>Джимайлова</w:t>
            </w:r>
            <w:proofErr w:type="spellEnd"/>
            <w:r w:rsidR="00973B1A" w:rsidRPr="00D30479">
              <w:rPr>
                <w:rFonts w:ascii="Franklin Gothic Medium" w:hAnsi="Franklin Gothic Medium" w:cs="Times New Roman"/>
                <w:sz w:val="28"/>
                <w:szCs w:val="28"/>
              </w:rPr>
              <w:t xml:space="preserve"> балка</w:t>
            </w: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, 1</w:t>
            </w:r>
            <w:r w:rsidR="00973B1A"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325</w:t>
            </w: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 км.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920985" w:rsidP="00D96844">
            <w:pPr>
              <w:spacing w:after="0" w:line="240" w:lineRule="auto"/>
              <w:jc w:val="right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3F0B1C" w:rsidP="00DF120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right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6844" w:rsidRPr="00D96844" w:rsidTr="00D96844">
        <w:trPr>
          <w:trHeight w:val="7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844" w:rsidRPr="00D30479" w:rsidRDefault="00D96844" w:rsidP="00D30479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Проведение полного обследования ППМН «Тенгиз-Новороссийск» через </w:t>
            </w:r>
            <w:r w:rsid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р</w:t>
            </w:r>
            <w:r w:rsidR="00973B1A" w:rsidRPr="00D30479">
              <w:rPr>
                <w:rFonts w:ascii="Franklin Gothic Medium" w:hAnsi="Franklin Gothic Medium" w:cs="Times New Roman"/>
                <w:sz w:val="28"/>
                <w:szCs w:val="28"/>
              </w:rPr>
              <w:t>. Кочеты</w:t>
            </w: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, 13</w:t>
            </w:r>
            <w:r w:rsidR="00973B1A"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48</w:t>
            </w: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 км.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920985" w:rsidP="00D96844">
            <w:pPr>
              <w:spacing w:after="0" w:line="240" w:lineRule="auto"/>
              <w:jc w:val="right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3F0B1C" w:rsidP="00DF120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right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6844" w:rsidRPr="00D96844" w:rsidTr="00D96844">
        <w:trPr>
          <w:trHeight w:val="7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844" w:rsidRPr="00D30479" w:rsidRDefault="00D96844" w:rsidP="00D30479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Проведение полного обследования ППМН «Тенгиз-Новороссийск» через "</w:t>
            </w:r>
            <w:r w:rsidR="00973B1A" w:rsidRPr="00D30479">
              <w:rPr>
                <w:rFonts w:ascii="Franklin Gothic Medium" w:hAnsi="Franklin Gothic Medium" w:cs="Times New Roman"/>
                <w:sz w:val="28"/>
                <w:szCs w:val="28"/>
              </w:rPr>
              <w:t xml:space="preserve"> </w:t>
            </w:r>
            <w:r w:rsidR="00D30479">
              <w:rPr>
                <w:rFonts w:ascii="Franklin Gothic Medium" w:hAnsi="Franklin Gothic Medium" w:cs="Times New Roman"/>
                <w:sz w:val="28"/>
                <w:szCs w:val="28"/>
              </w:rPr>
              <w:t>р</w:t>
            </w:r>
            <w:r w:rsidR="00973B1A" w:rsidRPr="00D30479">
              <w:rPr>
                <w:rFonts w:ascii="Franklin Gothic Medium" w:hAnsi="Franklin Gothic Medium" w:cs="Times New Roman"/>
                <w:sz w:val="28"/>
                <w:szCs w:val="28"/>
              </w:rPr>
              <w:t>. Понура</w:t>
            </w: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, 1</w:t>
            </w:r>
            <w:r w:rsidR="00973B1A"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373</w:t>
            </w: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 км.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920985" w:rsidP="00D96844">
            <w:pPr>
              <w:spacing w:after="0" w:line="240" w:lineRule="auto"/>
              <w:jc w:val="right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3F0B1C" w:rsidP="00DF120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90,2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right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6844" w:rsidRPr="00D96844" w:rsidTr="00D96844">
        <w:trPr>
          <w:trHeight w:val="10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844" w:rsidRPr="00D30479" w:rsidRDefault="00D96844" w:rsidP="00973B1A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Проведение полного обследования ППМН «Тенгиз-Новороссийск» через </w:t>
            </w:r>
            <w:proofErr w:type="spellStart"/>
            <w:r w:rsidR="00973B1A" w:rsidRPr="00D30479">
              <w:rPr>
                <w:rFonts w:ascii="Franklin Gothic Medium" w:hAnsi="Franklin Gothic Medium" w:cs="Times New Roman"/>
                <w:sz w:val="28"/>
                <w:szCs w:val="28"/>
              </w:rPr>
              <w:t>Варнавинский</w:t>
            </w:r>
            <w:proofErr w:type="spellEnd"/>
            <w:r w:rsidR="00973B1A" w:rsidRPr="00D30479">
              <w:rPr>
                <w:rFonts w:ascii="Franklin Gothic Medium" w:hAnsi="Franklin Gothic Medium" w:cs="Times New Roman"/>
                <w:sz w:val="28"/>
                <w:szCs w:val="28"/>
              </w:rPr>
              <w:t xml:space="preserve"> канал</w:t>
            </w: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, 1</w:t>
            </w:r>
            <w:r w:rsidR="00973B1A"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445</w:t>
            </w: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 км.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920985" w:rsidP="00D96844">
            <w:pPr>
              <w:spacing w:after="0" w:line="240" w:lineRule="auto"/>
              <w:jc w:val="right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3F0B1C" w:rsidP="00DF120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right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</w:tr>
      <w:tr w:rsidR="00D96844" w:rsidRPr="00D96844" w:rsidTr="00D96844">
        <w:trPr>
          <w:trHeight w:val="7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844" w:rsidRPr="00D30479" w:rsidRDefault="00D96844" w:rsidP="00D30479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Проведение полного обследования ППМН «Тенгиз-Новороссийск» через </w:t>
            </w:r>
            <w:r w:rsid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р</w:t>
            </w:r>
            <w:r w:rsidR="00973B1A" w:rsidRPr="00D30479">
              <w:rPr>
                <w:rFonts w:ascii="Franklin Gothic Medium" w:hAnsi="Franklin Gothic Medium" w:cs="Times New Roman"/>
                <w:sz w:val="28"/>
                <w:szCs w:val="28"/>
              </w:rPr>
              <w:t>. Калаус-2</w:t>
            </w: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, </w:t>
            </w:r>
            <w:r w:rsidR="00973B1A"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961</w:t>
            </w:r>
            <w:r w:rsidRPr="00D30479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 км.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920985" w:rsidP="00D96844">
            <w:pPr>
              <w:spacing w:after="0" w:line="240" w:lineRule="auto"/>
              <w:jc w:val="right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4866D0" w:rsidP="00D96844">
            <w:pPr>
              <w:spacing w:after="0" w:line="240" w:lineRule="auto"/>
              <w:jc w:val="right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1065,5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right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</w:tr>
      <w:tr w:rsidR="00D96844" w:rsidRPr="00D96844" w:rsidTr="00D96844">
        <w:trPr>
          <w:trHeight w:val="432"/>
          <w:jc w:val="center"/>
        </w:trPr>
        <w:tc>
          <w:tcPr>
            <w:tcW w:w="12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right"/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  <w:lang w:eastAsia="ru-RU"/>
              </w:rPr>
            </w:pPr>
            <w:r w:rsidRPr="00D96844"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  <w:lang w:eastAsia="ru-RU"/>
              </w:rPr>
              <w:t>Стоимость работ (услуг) всего без НДС: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jc w:val="right"/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96844" w:rsidRPr="00D96844" w:rsidTr="00D96844">
        <w:trPr>
          <w:trHeight w:val="390"/>
          <w:jc w:val="center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</w:tr>
      <w:tr w:rsidR="00D96844" w:rsidRPr="00D96844" w:rsidTr="00D96844">
        <w:trPr>
          <w:trHeight w:val="390"/>
          <w:jc w:val="center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</w:tr>
      <w:tr w:rsidR="00D96844" w:rsidRPr="00D96844" w:rsidTr="00D96844">
        <w:trPr>
          <w:trHeight w:val="390"/>
          <w:jc w:val="center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</w:tr>
      <w:tr w:rsidR="00D96844" w:rsidRPr="00D96844" w:rsidTr="00D96844">
        <w:trPr>
          <w:trHeight w:val="390"/>
          <w:jc w:val="center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Директор ООО "Фирма "СТД"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 </w:t>
            </w:r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u w:val="single"/>
                <w:lang w:eastAsia="ru-RU"/>
              </w:rPr>
              <w:t xml:space="preserve">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844" w:rsidRPr="00D96844" w:rsidRDefault="00D96844" w:rsidP="00D96844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D96844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/Казаковцев С.Л./</w:t>
            </w:r>
          </w:p>
        </w:tc>
      </w:tr>
    </w:tbl>
    <w:p w:rsidR="002F26D2" w:rsidRDefault="002F26D2"/>
    <w:sectPr w:rsidR="002F26D2" w:rsidSect="00D968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08"/>
    <w:rsid w:val="00092E02"/>
    <w:rsid w:val="000F6791"/>
    <w:rsid w:val="00225808"/>
    <w:rsid w:val="002D7931"/>
    <w:rsid w:val="002F26D2"/>
    <w:rsid w:val="003F0B1C"/>
    <w:rsid w:val="004134D2"/>
    <w:rsid w:val="004866D0"/>
    <w:rsid w:val="00920985"/>
    <w:rsid w:val="00973B1A"/>
    <w:rsid w:val="009C6591"/>
    <w:rsid w:val="00C044E4"/>
    <w:rsid w:val="00D30479"/>
    <w:rsid w:val="00D96844"/>
    <w:rsid w:val="00D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66B5"/>
  <w15:docId w15:val="{A584D2DB-965F-4680-9439-0982A49E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DF0F83-7090-4FA4-8584-33B748BF5529}"/>
</file>

<file path=customXml/itemProps2.xml><?xml version="1.0" encoding="utf-8"?>
<ds:datastoreItem xmlns:ds="http://schemas.openxmlformats.org/officeDocument/2006/customXml" ds:itemID="{ABCF6CFF-2B55-4AE2-90C2-318BC29192FB}"/>
</file>

<file path=customXml/itemProps3.xml><?xml version="1.0" encoding="utf-8"?>
<ds:datastoreItem xmlns:ds="http://schemas.openxmlformats.org/officeDocument/2006/customXml" ds:itemID="{FF9E007C-A80C-4FBF-A986-95351067B3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zhiv1803</cp:lastModifiedBy>
  <cp:revision>5</cp:revision>
  <dcterms:created xsi:type="dcterms:W3CDTF">2024-12-19T13:55:00Z</dcterms:created>
  <dcterms:modified xsi:type="dcterms:W3CDTF">2024-12-24T07:44:00Z</dcterms:modified>
</cp:coreProperties>
</file>